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BB" w:rsidRPr="002C081C" w:rsidRDefault="0018152D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002C081C">
        <w:rPr>
          <w:rFonts w:ascii="Arial" w:hAnsi="Arial" w:cs="Arial"/>
          <w:sz w:val="24"/>
          <w:szCs w:val="24"/>
        </w:rPr>
        <w:t>NOTA DE PRENSA</w:t>
      </w:r>
    </w:p>
    <w:p w:rsidR="00076280" w:rsidRDefault="00054CE3" w:rsidP="00054CE3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073BC"/>
          <w:sz w:val="44"/>
          <w:szCs w:val="44"/>
        </w:rPr>
      </w:pPr>
      <w:r w:rsidRPr="00383391">
        <w:rPr>
          <w:rFonts w:ascii="Arial" w:hAnsi="Arial" w:cs="Arial"/>
          <w:b/>
          <w:bCs/>
          <w:color w:val="0073BC"/>
          <w:sz w:val="44"/>
          <w:szCs w:val="44"/>
        </w:rPr>
        <w:t xml:space="preserve">ILUNION </w:t>
      </w:r>
      <w:r w:rsidR="00F92182">
        <w:rPr>
          <w:rFonts w:ascii="Arial" w:hAnsi="Arial" w:cs="Arial"/>
          <w:b/>
          <w:bCs/>
          <w:color w:val="0073BC"/>
          <w:sz w:val="44"/>
          <w:szCs w:val="44"/>
        </w:rPr>
        <w:t xml:space="preserve">Salud estrena nuevo local en Madrid </w:t>
      </w:r>
    </w:p>
    <w:p w:rsidR="0018152D" w:rsidRDefault="00F92182" w:rsidP="00595729">
      <w:pPr>
        <w:pStyle w:val="Prrafodelista"/>
        <w:tabs>
          <w:tab w:val="left" w:pos="5245"/>
        </w:tabs>
        <w:spacing w:after="200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Está en el número 6 de la calle Martínez Izquierdo </w:t>
      </w:r>
    </w:p>
    <w:p w:rsidR="00431814" w:rsidRDefault="00945DDE" w:rsidP="00F92182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(Madrid, </w:t>
      </w:r>
      <w:r w:rsidR="00F92182">
        <w:rPr>
          <w:rFonts w:ascii="Arial" w:hAnsi="Arial" w:cs="Arial"/>
        </w:rPr>
        <w:t>24</w:t>
      </w:r>
      <w:r w:rsidRPr="00F92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8C3D0D" w:rsidRPr="009B1F59">
        <w:rPr>
          <w:rFonts w:ascii="Arial" w:hAnsi="Arial" w:cs="Arial"/>
        </w:rPr>
        <w:t>enero</w:t>
      </w:r>
      <w:r w:rsidR="008C3D0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201</w:t>
      </w:r>
      <w:r w:rsidR="008C3D0D">
        <w:rPr>
          <w:rFonts w:ascii="Arial" w:hAnsi="Arial" w:cs="Arial"/>
        </w:rPr>
        <w:t>9</w:t>
      </w:r>
      <w:r w:rsidR="00076280" w:rsidRPr="00076280">
        <w:rPr>
          <w:rFonts w:ascii="Arial" w:hAnsi="Arial" w:cs="Arial"/>
        </w:rPr>
        <w:t xml:space="preserve">).- </w:t>
      </w:r>
      <w:r w:rsidR="00431814">
        <w:rPr>
          <w:rFonts w:ascii="Arial" w:hAnsi="Arial" w:cs="Arial"/>
        </w:rPr>
        <w:t xml:space="preserve">La consejera delegada de la </w:t>
      </w:r>
      <w:r w:rsidR="00431814" w:rsidRPr="001964D4">
        <w:rPr>
          <w:rFonts w:ascii="Arial" w:hAnsi="Arial" w:cs="Arial"/>
        </w:rPr>
        <w:t>División Sociosanitaria</w:t>
      </w:r>
      <w:r w:rsidR="00431814">
        <w:rPr>
          <w:rFonts w:ascii="Arial" w:hAnsi="Arial" w:cs="Arial"/>
        </w:rPr>
        <w:t xml:space="preserve"> de</w:t>
      </w:r>
      <w:r w:rsidR="00BC4F34">
        <w:rPr>
          <w:rFonts w:ascii="Arial" w:hAnsi="Arial" w:cs="Arial"/>
        </w:rPr>
        <w:t xml:space="preserve"> ILUNION, Paola del Río, </w:t>
      </w:r>
      <w:r w:rsidR="00F92182">
        <w:rPr>
          <w:rFonts w:ascii="Arial" w:hAnsi="Arial" w:cs="Arial"/>
        </w:rPr>
        <w:t xml:space="preserve">presidió hoy, 24 de enero, </w:t>
      </w:r>
      <w:r w:rsidR="00F92182" w:rsidRPr="00F92182">
        <w:rPr>
          <w:rFonts w:ascii="Arial" w:hAnsi="Arial" w:cs="Arial"/>
        </w:rPr>
        <w:t xml:space="preserve">la inauguración en </w:t>
      </w:r>
      <w:r w:rsidR="00F92182">
        <w:rPr>
          <w:rFonts w:ascii="Arial" w:hAnsi="Arial" w:cs="Arial"/>
        </w:rPr>
        <w:t>Madrid</w:t>
      </w:r>
      <w:r w:rsidR="00F92182" w:rsidRPr="00F92182">
        <w:rPr>
          <w:rFonts w:ascii="Arial" w:hAnsi="Arial" w:cs="Arial"/>
        </w:rPr>
        <w:t xml:space="preserve"> de</w:t>
      </w:r>
      <w:r w:rsidR="00F92182">
        <w:rPr>
          <w:rFonts w:ascii="Arial" w:hAnsi="Arial" w:cs="Arial"/>
        </w:rPr>
        <w:t xml:space="preserve">l nuevo local de ILUNION Salud, que se ha trasladado </w:t>
      </w:r>
      <w:r w:rsidR="00431814">
        <w:rPr>
          <w:rFonts w:ascii="Arial" w:hAnsi="Arial" w:cs="Arial"/>
        </w:rPr>
        <w:t>al número 6 de</w:t>
      </w:r>
      <w:r w:rsidR="00F92182">
        <w:rPr>
          <w:rFonts w:ascii="Arial" w:hAnsi="Arial" w:cs="Arial"/>
        </w:rPr>
        <w:t xml:space="preserve"> la </w:t>
      </w:r>
      <w:r w:rsidR="00431814">
        <w:rPr>
          <w:rFonts w:ascii="Arial" w:hAnsi="Arial" w:cs="Arial"/>
        </w:rPr>
        <w:t xml:space="preserve">madrileña </w:t>
      </w:r>
      <w:r w:rsidR="00F92182">
        <w:rPr>
          <w:rFonts w:ascii="Arial" w:hAnsi="Arial" w:cs="Arial"/>
        </w:rPr>
        <w:t xml:space="preserve">calle Martínez Izquierdo. </w:t>
      </w:r>
    </w:p>
    <w:p w:rsidR="00431814" w:rsidRDefault="00020B98" w:rsidP="00F92182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31814">
        <w:rPr>
          <w:rFonts w:ascii="Arial" w:hAnsi="Arial" w:cs="Arial"/>
        </w:rPr>
        <w:t xml:space="preserve">l acto de inauguración </w:t>
      </w:r>
      <w:r w:rsidR="00786E9C">
        <w:rPr>
          <w:rFonts w:ascii="Arial" w:hAnsi="Arial" w:cs="Arial"/>
        </w:rPr>
        <w:t>acudió</w:t>
      </w:r>
      <w:r w:rsidR="00431814">
        <w:rPr>
          <w:rFonts w:ascii="Arial" w:hAnsi="Arial" w:cs="Arial"/>
        </w:rPr>
        <w:t xml:space="preserve"> el consejero delegado del Grupo ILUNION, Alejandro Oñoro, que quiso acompañar a todo el equipo de ILUNION Salud, encabezado por </w:t>
      </w:r>
      <w:r w:rsidR="001964D4">
        <w:rPr>
          <w:rFonts w:ascii="Arial" w:hAnsi="Arial" w:cs="Arial"/>
        </w:rPr>
        <w:t xml:space="preserve">el </w:t>
      </w:r>
      <w:r w:rsidR="001964D4" w:rsidRPr="00203403">
        <w:rPr>
          <w:rFonts w:ascii="Arial" w:hAnsi="Arial" w:cs="Arial"/>
        </w:rPr>
        <w:t xml:space="preserve">director general de ILUNION </w:t>
      </w:r>
      <w:r w:rsidR="00CD3027" w:rsidRPr="00203403">
        <w:rPr>
          <w:rFonts w:ascii="Arial" w:hAnsi="Arial" w:cs="Arial"/>
        </w:rPr>
        <w:t>Salud</w:t>
      </w:r>
      <w:r w:rsidR="00431814">
        <w:rPr>
          <w:rFonts w:ascii="Arial" w:hAnsi="Arial" w:cs="Arial"/>
        </w:rPr>
        <w:t xml:space="preserve">, Joaquín Leizaola. </w:t>
      </w:r>
    </w:p>
    <w:p w:rsidR="00431814" w:rsidRDefault="00431814" w:rsidP="00F92182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Durante la inauguración, y tras agradecer la asistencia de los invitados, Paola del Río destacó “el esfuerzo e ilusión” puestos en esta tienda, que da “servicio y empleo” a personas con discapacidad.</w:t>
      </w:r>
    </w:p>
    <w:p w:rsidR="001964D4" w:rsidRDefault="00431814" w:rsidP="00F92182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Por su parte, Leizaola agradeció a todo su equipo el </w:t>
      </w:r>
      <w:r w:rsidR="001964D4">
        <w:rPr>
          <w:rFonts w:ascii="Arial" w:hAnsi="Arial" w:cs="Arial"/>
        </w:rPr>
        <w:t>esfuerzo</w:t>
      </w:r>
      <w:r>
        <w:rPr>
          <w:rFonts w:ascii="Arial" w:hAnsi="Arial" w:cs="Arial"/>
        </w:rPr>
        <w:t xml:space="preserve"> realizado </w:t>
      </w:r>
      <w:r w:rsidR="001964D4">
        <w:rPr>
          <w:rFonts w:ascii="Arial" w:hAnsi="Arial" w:cs="Arial"/>
        </w:rPr>
        <w:t xml:space="preserve">para la apertura de esta tienda en la que los clientes seguirán comprobando que en ILUNION Salud son fiables y realizan un trabajo de calidad. </w:t>
      </w:r>
    </w:p>
    <w:p w:rsidR="00F92182" w:rsidRDefault="00020B98" w:rsidP="00F92182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En este</w:t>
      </w:r>
      <w:r w:rsidR="00F92182" w:rsidRPr="00F92182">
        <w:rPr>
          <w:rFonts w:ascii="Arial" w:hAnsi="Arial" w:cs="Arial"/>
        </w:rPr>
        <w:t xml:space="preserve"> establecimiento,</w:t>
      </w:r>
      <w:r w:rsidR="00F92182">
        <w:rPr>
          <w:rFonts w:ascii="Arial" w:hAnsi="Arial" w:cs="Arial"/>
        </w:rPr>
        <w:t xml:space="preserve"> que ocupa 260 </w:t>
      </w:r>
      <w:r>
        <w:rPr>
          <w:rFonts w:ascii="Arial" w:hAnsi="Arial" w:cs="Arial"/>
        </w:rPr>
        <w:t xml:space="preserve">metros cuadrados y que cuenta con </w:t>
      </w:r>
      <w:r w:rsidR="00B60A40" w:rsidRPr="00BC4F34">
        <w:rPr>
          <w:rFonts w:ascii="Arial" w:hAnsi="Arial" w:cs="Arial"/>
        </w:rPr>
        <w:t>7</w:t>
      </w:r>
      <w:r w:rsidRPr="00BC4F34">
        <w:rPr>
          <w:rFonts w:ascii="Arial" w:hAnsi="Arial" w:cs="Arial"/>
        </w:rPr>
        <w:t xml:space="preserve"> </w:t>
      </w:r>
      <w:r w:rsidRPr="00020B98">
        <w:rPr>
          <w:rFonts w:ascii="Arial" w:hAnsi="Arial" w:cs="Arial"/>
        </w:rPr>
        <w:t xml:space="preserve">trabajadores, de los que </w:t>
      </w:r>
      <w:r w:rsidR="00B60A40" w:rsidRPr="00BC4F34">
        <w:rPr>
          <w:rFonts w:ascii="Arial" w:hAnsi="Arial" w:cs="Arial"/>
        </w:rPr>
        <w:t>4</w:t>
      </w:r>
      <w:r w:rsidRPr="00BC4F34">
        <w:rPr>
          <w:rFonts w:ascii="Arial" w:hAnsi="Arial" w:cs="Arial"/>
        </w:rPr>
        <w:t xml:space="preserve"> </w:t>
      </w:r>
      <w:r w:rsidRPr="00020B98">
        <w:rPr>
          <w:rFonts w:ascii="Arial" w:hAnsi="Arial" w:cs="Arial"/>
        </w:rPr>
        <w:t>(</w:t>
      </w:r>
      <w:r w:rsidR="00BC4F34">
        <w:rPr>
          <w:rFonts w:ascii="Arial" w:hAnsi="Arial" w:cs="Arial"/>
        </w:rPr>
        <w:t>57</w:t>
      </w:r>
      <w:r w:rsidRPr="00020B98">
        <w:rPr>
          <w:rFonts w:ascii="Arial" w:hAnsi="Arial" w:cs="Arial"/>
        </w:rPr>
        <w:t xml:space="preserve">%) son personas con discapacidad, </w:t>
      </w:r>
      <w:r w:rsidR="00F92182" w:rsidRPr="00F92182">
        <w:rPr>
          <w:rFonts w:ascii="Arial" w:hAnsi="Arial" w:cs="Arial"/>
        </w:rPr>
        <w:t xml:space="preserve"> ILUNION </w:t>
      </w:r>
      <w:r w:rsidR="00F92182">
        <w:rPr>
          <w:rFonts w:ascii="Arial" w:hAnsi="Arial" w:cs="Arial"/>
        </w:rPr>
        <w:t xml:space="preserve">Salud </w:t>
      </w:r>
      <w:r w:rsidR="00F92182" w:rsidRPr="00F92182">
        <w:rPr>
          <w:rFonts w:ascii="Arial" w:hAnsi="Arial" w:cs="Arial"/>
        </w:rPr>
        <w:t xml:space="preserve">ofrece las últimas innovaciones en productos de apoyo, tanto físicos como tecnológicos. </w:t>
      </w:r>
    </w:p>
    <w:p w:rsidR="00020B98" w:rsidRDefault="00020B98" w:rsidP="00F92182">
      <w:pPr>
        <w:pStyle w:val="NormalWeb"/>
        <w:spacing w:after="200" w:line="300" w:lineRule="atLeast"/>
        <w:rPr>
          <w:rFonts w:ascii="Arial" w:hAnsi="Arial" w:cs="Arial"/>
        </w:rPr>
      </w:pPr>
      <w:r w:rsidRPr="00020B98">
        <w:rPr>
          <w:rFonts w:ascii="Arial" w:hAnsi="Arial" w:cs="Arial"/>
        </w:rPr>
        <w:t xml:space="preserve">En este sentido, </w:t>
      </w:r>
      <w:r>
        <w:rPr>
          <w:rFonts w:ascii="Arial" w:hAnsi="Arial" w:cs="Arial"/>
        </w:rPr>
        <w:t xml:space="preserve">quienes se acerquen a esta tienda pueden adquirir </w:t>
      </w:r>
      <w:r w:rsidRPr="00020B98">
        <w:rPr>
          <w:rFonts w:ascii="Arial" w:hAnsi="Arial" w:cs="Arial"/>
        </w:rPr>
        <w:t>prácticos</w:t>
      </w:r>
      <w:r>
        <w:rPr>
          <w:rFonts w:ascii="Arial" w:hAnsi="Arial" w:cs="Arial"/>
        </w:rPr>
        <w:t xml:space="preserve">, a la par que divertidos, </w:t>
      </w:r>
      <w:r w:rsidRPr="00020B98">
        <w:rPr>
          <w:rFonts w:ascii="Arial" w:hAnsi="Arial" w:cs="Arial"/>
        </w:rPr>
        <w:t>productos de Firefly, pensados para que los más pequeños de la casa; la silla Icon, que se adapta al usua</w:t>
      </w:r>
      <w:r w:rsidR="00203403">
        <w:rPr>
          <w:rFonts w:ascii="Arial" w:hAnsi="Arial" w:cs="Arial"/>
        </w:rPr>
        <w:t xml:space="preserve">rio y cambia con él; el colchón </w:t>
      </w:r>
      <w:r w:rsidRPr="00020B98">
        <w:rPr>
          <w:rFonts w:ascii="Arial" w:hAnsi="Arial" w:cs="Arial"/>
        </w:rPr>
        <w:t>Stabilo, un sistema ergonómico para estabilizar el cuerpo de un paciente con problemas de equilibrio, o el bucle magnético Ampetronic, líder mundial en el diseño y la fabricación de este tipo de sistemas para personas usuarias de audífonos o implantes.</w:t>
      </w:r>
      <w:r>
        <w:rPr>
          <w:rFonts w:ascii="Arial" w:hAnsi="Arial" w:cs="Arial"/>
        </w:rPr>
        <w:t xml:space="preserve"> </w:t>
      </w:r>
    </w:p>
    <w:p w:rsidR="00F92182" w:rsidRDefault="00BC4F34" w:rsidP="00F92182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En total, ILUNION S</w:t>
      </w:r>
      <w:r w:rsidR="00020B98">
        <w:rPr>
          <w:rFonts w:ascii="Arial" w:hAnsi="Arial" w:cs="Arial"/>
        </w:rPr>
        <w:t xml:space="preserve">alud tiene </w:t>
      </w:r>
      <w:r w:rsidR="00595729">
        <w:rPr>
          <w:rFonts w:ascii="Arial" w:hAnsi="Arial" w:cs="Arial"/>
        </w:rPr>
        <w:t>7 tiendas en España (</w:t>
      </w:r>
      <w:r w:rsidR="00595729" w:rsidRPr="00595729">
        <w:rPr>
          <w:rFonts w:ascii="Arial" w:hAnsi="Arial" w:cs="Arial"/>
        </w:rPr>
        <w:t>Alcalá de Henares, Barcelona, A Coruña, Ferrol, Granada, Toledo y Madrid</w:t>
      </w:r>
      <w:r w:rsidR="00595729">
        <w:rPr>
          <w:rFonts w:ascii="Arial" w:hAnsi="Arial" w:cs="Arial"/>
        </w:rPr>
        <w:t xml:space="preserve">), en las que trabajan un total de </w:t>
      </w:r>
      <w:r w:rsidRPr="00BC4F34">
        <w:rPr>
          <w:rFonts w:ascii="Arial" w:hAnsi="Arial" w:cs="Arial"/>
        </w:rPr>
        <w:t xml:space="preserve">130 </w:t>
      </w:r>
      <w:r w:rsidR="00595729">
        <w:rPr>
          <w:rFonts w:ascii="Arial" w:hAnsi="Arial" w:cs="Arial"/>
        </w:rPr>
        <w:t xml:space="preserve">trabajadores, de los que 96 (73,85%) son personas con discapacidad. </w:t>
      </w:r>
    </w:p>
    <w:p w:rsidR="00595729" w:rsidRPr="00595729" w:rsidRDefault="00595729" w:rsidP="00F92182">
      <w:pPr>
        <w:pStyle w:val="NormalWeb"/>
        <w:spacing w:after="200" w:line="300" w:lineRule="atLeast"/>
        <w:rPr>
          <w:rFonts w:ascii="Arial" w:hAnsi="Arial" w:cs="Arial"/>
          <w:b/>
        </w:rPr>
      </w:pPr>
      <w:r w:rsidRPr="00595729">
        <w:rPr>
          <w:rFonts w:ascii="Arial" w:hAnsi="Arial" w:cs="Arial"/>
          <w:b/>
        </w:rPr>
        <w:lastRenderedPageBreak/>
        <w:t>GRAN EXPERIENCIA</w:t>
      </w:r>
    </w:p>
    <w:p w:rsidR="00F92182" w:rsidRPr="00F92182" w:rsidRDefault="00F92182" w:rsidP="00F92182">
      <w:pPr>
        <w:pStyle w:val="NormalWeb"/>
        <w:spacing w:after="200" w:line="300" w:lineRule="atLeast"/>
        <w:rPr>
          <w:rFonts w:ascii="Arial" w:hAnsi="Arial" w:cs="Arial"/>
        </w:rPr>
      </w:pPr>
      <w:r w:rsidRPr="00F92182">
        <w:rPr>
          <w:rFonts w:ascii="Arial" w:hAnsi="Arial" w:cs="Arial"/>
        </w:rPr>
        <w:t xml:space="preserve">Con una experiencia acumulada de más de 25 años, las tiendas de ortopedia y productos de apoyo de ILUNION </w:t>
      </w:r>
      <w:r w:rsidR="00020B98">
        <w:rPr>
          <w:rFonts w:ascii="Arial" w:hAnsi="Arial" w:cs="Arial"/>
        </w:rPr>
        <w:t>Salud</w:t>
      </w:r>
      <w:r w:rsidRPr="00F92182">
        <w:rPr>
          <w:rFonts w:ascii="Arial" w:hAnsi="Arial" w:cs="Arial"/>
        </w:rPr>
        <w:t xml:space="preserve"> ofrecen una amplia gama de </w:t>
      </w:r>
      <w:r w:rsidR="00020B98">
        <w:rPr>
          <w:rFonts w:ascii="Arial" w:hAnsi="Arial" w:cs="Arial"/>
        </w:rPr>
        <w:t>productos</w:t>
      </w:r>
      <w:r w:rsidRPr="00F92182">
        <w:rPr>
          <w:rFonts w:ascii="Arial" w:hAnsi="Arial" w:cs="Arial"/>
        </w:rPr>
        <w:t xml:space="preserve"> para favorecer la </w:t>
      </w:r>
      <w:r w:rsidR="00BC4F34" w:rsidRPr="00F92182">
        <w:rPr>
          <w:rFonts w:ascii="Arial" w:hAnsi="Arial" w:cs="Arial"/>
        </w:rPr>
        <w:t>movilidad,</w:t>
      </w:r>
      <w:r w:rsidR="00B60A40">
        <w:rPr>
          <w:rFonts w:ascii="Arial" w:hAnsi="Arial" w:cs="Arial"/>
        </w:rPr>
        <w:t xml:space="preserve"> autonomía </w:t>
      </w:r>
      <w:r w:rsidRPr="00F92182">
        <w:rPr>
          <w:rFonts w:ascii="Arial" w:hAnsi="Arial" w:cs="Arial"/>
        </w:rPr>
        <w:t>y l</w:t>
      </w:r>
      <w:r>
        <w:rPr>
          <w:rFonts w:ascii="Arial" w:hAnsi="Arial" w:cs="Arial"/>
        </w:rPr>
        <w:t>a comunicación de sus clientes.</w:t>
      </w:r>
    </w:p>
    <w:p w:rsidR="00F92182" w:rsidRPr="00595729" w:rsidRDefault="00F92182" w:rsidP="00654DAE">
      <w:pPr>
        <w:pStyle w:val="NormalWeb"/>
        <w:spacing w:after="200" w:line="300" w:lineRule="atLeast"/>
        <w:rPr>
          <w:rFonts w:ascii="Arial" w:hAnsi="Arial" w:cs="Arial"/>
        </w:rPr>
      </w:pPr>
      <w:r w:rsidRPr="00F92182">
        <w:rPr>
          <w:rFonts w:ascii="Arial" w:hAnsi="Arial" w:cs="Arial"/>
        </w:rPr>
        <w:t>En este sentido, no sólo brindan productos de apoyo estándar o a medida para la vida diaria de personas con movilidad reducida</w:t>
      </w:r>
      <w:r w:rsidR="00B60A40">
        <w:rPr>
          <w:rFonts w:ascii="Arial" w:hAnsi="Arial" w:cs="Arial"/>
        </w:rPr>
        <w:t>, discapacidad sensorial o cognitiva</w:t>
      </w:r>
      <w:r w:rsidRPr="00F92182">
        <w:rPr>
          <w:rFonts w:ascii="Arial" w:hAnsi="Arial" w:cs="Arial"/>
        </w:rPr>
        <w:t xml:space="preserve">, sino que </w:t>
      </w:r>
      <w:r w:rsidR="00B60A40">
        <w:rPr>
          <w:rFonts w:ascii="Arial" w:hAnsi="Arial" w:cs="Arial"/>
        </w:rPr>
        <w:t xml:space="preserve">adapta vehículos, </w:t>
      </w:r>
      <w:r w:rsidR="00B60A40" w:rsidRPr="00595729">
        <w:rPr>
          <w:rFonts w:ascii="Arial" w:hAnsi="Arial" w:cs="Arial"/>
        </w:rPr>
        <w:t xml:space="preserve">y colabora con entidades públicas y </w:t>
      </w:r>
      <w:r w:rsidR="00BC4F34" w:rsidRPr="00595729">
        <w:rPr>
          <w:rFonts w:ascii="Arial" w:hAnsi="Arial" w:cs="Arial"/>
        </w:rPr>
        <w:t xml:space="preserve">privadas para ayudarlas a </w:t>
      </w:r>
      <w:r w:rsidR="00B60A40" w:rsidRPr="00595729">
        <w:rPr>
          <w:rFonts w:ascii="Arial" w:hAnsi="Arial" w:cs="Arial"/>
        </w:rPr>
        <w:t>cumplir con la normativa en accesibilidad,</w:t>
      </w:r>
      <w:r w:rsidR="00BC4F34" w:rsidRPr="00595729">
        <w:rPr>
          <w:rFonts w:ascii="Arial" w:hAnsi="Arial" w:cs="Arial"/>
        </w:rPr>
        <w:t xml:space="preserve"> </w:t>
      </w:r>
      <w:r w:rsidR="00B60A40" w:rsidRPr="00595729">
        <w:rPr>
          <w:rFonts w:ascii="Arial" w:hAnsi="Arial" w:cs="Arial"/>
        </w:rPr>
        <w:t>poniendo a su disposición productos tecnológicos de desar</w:t>
      </w:r>
      <w:r w:rsidR="00BC4F34" w:rsidRPr="00595729">
        <w:rPr>
          <w:rFonts w:ascii="Arial" w:hAnsi="Arial" w:cs="Arial"/>
        </w:rPr>
        <w:t xml:space="preserve">rollo propio como los Beepcons </w:t>
      </w:r>
      <w:r w:rsidR="00B60A40" w:rsidRPr="00595729">
        <w:rPr>
          <w:rFonts w:ascii="Arial" w:hAnsi="Arial" w:cs="Arial"/>
        </w:rPr>
        <w:t xml:space="preserve">y </w:t>
      </w:r>
      <w:r w:rsidR="00654DAE" w:rsidRPr="00595729">
        <w:rPr>
          <w:rFonts w:ascii="Arial" w:hAnsi="Arial" w:cs="Arial"/>
        </w:rPr>
        <w:t xml:space="preserve">los semáforos acústicos a demanda Passblue. </w:t>
      </w:r>
    </w:p>
    <w:p w:rsidR="00F92182" w:rsidRPr="00F92182" w:rsidRDefault="00F92182" w:rsidP="00F92182">
      <w:pPr>
        <w:pStyle w:val="NormalWeb"/>
        <w:spacing w:after="200" w:line="300" w:lineRule="atLeast"/>
        <w:rPr>
          <w:rFonts w:ascii="Arial" w:hAnsi="Arial" w:cs="Arial"/>
        </w:rPr>
      </w:pPr>
      <w:r w:rsidRPr="00F92182">
        <w:rPr>
          <w:rFonts w:ascii="Arial" w:hAnsi="Arial" w:cs="Arial"/>
        </w:rPr>
        <w:t>Asimismo, cuentan con un equipo de terapeutas ocupacionales, logopedas y técnicos con una larga experiencia en lograr la máxima calidad de vida e independ</w:t>
      </w:r>
      <w:r>
        <w:rPr>
          <w:rFonts w:ascii="Arial" w:hAnsi="Arial" w:cs="Arial"/>
        </w:rPr>
        <w:t>encia posibles de sus clientes.</w:t>
      </w:r>
    </w:p>
    <w:p w:rsidR="00F92182" w:rsidRDefault="00F92182" w:rsidP="00F92182">
      <w:pPr>
        <w:pStyle w:val="NormalWeb"/>
        <w:spacing w:after="200" w:line="300" w:lineRule="atLeast"/>
        <w:rPr>
          <w:rFonts w:ascii="Arial" w:hAnsi="Arial" w:cs="Arial"/>
        </w:rPr>
      </w:pPr>
      <w:r w:rsidRPr="00F92182">
        <w:rPr>
          <w:rFonts w:ascii="Arial" w:hAnsi="Arial" w:cs="Arial"/>
        </w:rPr>
        <w:t>Su objetivo principal es favorecer y mejorar la calidad de vida de las personas, independientemente de sus diversidades funcionales, desde sillas de ruedas, hasta apps de comunicación o bucles magnéticos.</w:t>
      </w:r>
    </w:p>
    <w:p w:rsidR="00203403" w:rsidRDefault="00203403" w:rsidP="00F92182">
      <w:pPr>
        <w:pStyle w:val="NormalWeb"/>
        <w:spacing w:after="200" w:line="300" w:lineRule="atLeast"/>
        <w:rPr>
          <w:rFonts w:ascii="Arial" w:hAnsi="Arial" w:cs="Arial"/>
        </w:rPr>
      </w:pPr>
      <w:bookmarkStart w:id="0" w:name="_GoBack"/>
      <w:bookmarkEnd w:id="0"/>
      <w:permStart w:id="1803386667" w:edGrp="everyone"/>
      <w:permEnd w:id="1803386667"/>
    </w:p>
    <w:sectPr w:rsidR="00203403" w:rsidSect="00472EE8">
      <w:headerReference w:type="default" r:id="rId8"/>
      <w:headerReference w:type="first" r:id="rId9"/>
      <w:footerReference w:type="first" r:id="rId10"/>
      <w:pgSz w:w="11906" w:h="16838"/>
      <w:pgMar w:top="2268" w:right="1701" w:bottom="1418" w:left="1701" w:header="1134" w:footer="170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54E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8C" w:rsidRDefault="0079188C" w:rsidP="000670D5">
      <w:pPr>
        <w:spacing w:after="0" w:line="240" w:lineRule="auto"/>
      </w:pPr>
      <w:r>
        <w:separator/>
      </w:r>
    </w:p>
  </w:endnote>
  <w:endnote w:type="continuationSeparator" w:id="0">
    <w:p w:rsidR="0079188C" w:rsidRDefault="0079188C" w:rsidP="0006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FB4" w:rsidRPr="009B3215" w:rsidRDefault="00EC1AA8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97152" behindDoc="0" locked="0" layoutInCell="1" allowOverlap="1" wp14:anchorId="444C77AF" wp14:editId="44985ED3">
          <wp:simplePos x="0" y="0"/>
          <wp:positionH relativeFrom="column">
            <wp:posOffset>5188585</wp:posOffset>
          </wp:positionH>
          <wp:positionV relativeFrom="paragraph">
            <wp:posOffset>1011664</wp:posOffset>
          </wp:positionV>
          <wp:extent cx="212090" cy="202565"/>
          <wp:effectExtent l="0" t="0" r="0" b="0"/>
          <wp:wrapNone/>
          <wp:docPr id="7" name="Imagen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es_gri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89" b="-263"/>
                  <a:stretch/>
                </pic:blipFill>
                <pic:spPr bwMode="auto">
                  <a:xfrm>
                    <a:off x="0" y="0"/>
                    <a:ext cx="212090" cy="202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70528" behindDoc="0" locked="0" layoutInCell="1" allowOverlap="1" wp14:anchorId="247A8DDC" wp14:editId="0CA0F629">
          <wp:simplePos x="0" y="0"/>
          <wp:positionH relativeFrom="column">
            <wp:posOffset>4976495</wp:posOffset>
          </wp:positionH>
          <wp:positionV relativeFrom="paragraph">
            <wp:posOffset>1014998</wp:posOffset>
          </wp:positionV>
          <wp:extent cx="212090" cy="197485"/>
          <wp:effectExtent l="0" t="0" r="0" b="0"/>
          <wp:wrapNone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es_gri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77" t="-2" r="19912" b="2022"/>
                  <a:stretch/>
                </pic:blipFill>
                <pic:spPr bwMode="auto">
                  <a:xfrm>
                    <a:off x="0" y="0"/>
                    <a:ext cx="212090" cy="197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60288" behindDoc="0" locked="0" layoutInCell="1" allowOverlap="1" wp14:anchorId="16103014" wp14:editId="0611370D">
          <wp:simplePos x="0" y="0"/>
          <wp:positionH relativeFrom="column">
            <wp:posOffset>4773295</wp:posOffset>
          </wp:positionH>
          <wp:positionV relativeFrom="paragraph">
            <wp:posOffset>1013093</wp:posOffset>
          </wp:positionV>
          <wp:extent cx="202565" cy="230505"/>
          <wp:effectExtent l="0" t="0" r="0" b="0"/>
          <wp:wrapNone/>
          <wp:docPr id="2" name="Imagen 2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es_gri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51" t="-1" r="39823" b="-14290"/>
                  <a:stretch/>
                </pic:blipFill>
                <pic:spPr bwMode="auto">
                  <a:xfrm>
                    <a:off x="0" y="0"/>
                    <a:ext cx="202565" cy="230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51072" behindDoc="0" locked="0" layoutInCell="1" allowOverlap="1" wp14:anchorId="5D79A1A6" wp14:editId="1E3B326D">
          <wp:simplePos x="0" y="0"/>
          <wp:positionH relativeFrom="column">
            <wp:posOffset>4556760</wp:posOffset>
          </wp:positionH>
          <wp:positionV relativeFrom="paragraph">
            <wp:posOffset>1015633</wp:posOffset>
          </wp:positionV>
          <wp:extent cx="188536" cy="202676"/>
          <wp:effectExtent l="0" t="0" r="0" b="0"/>
          <wp:wrapNone/>
          <wp:docPr id="1" name="Imagen 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es_gri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97" t="-1" r="61504" b="-320"/>
                  <a:stretch/>
                </pic:blipFill>
                <pic:spPr bwMode="auto">
                  <a:xfrm>
                    <a:off x="0" y="0"/>
                    <a:ext cx="188536" cy="202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43904" behindDoc="0" locked="0" layoutInCell="1" allowOverlap="1" wp14:anchorId="600A4042" wp14:editId="04501AD1">
          <wp:simplePos x="0" y="0"/>
          <wp:positionH relativeFrom="column">
            <wp:posOffset>4335145</wp:posOffset>
          </wp:positionH>
          <wp:positionV relativeFrom="paragraph">
            <wp:posOffset>1013460</wp:posOffset>
          </wp:positionV>
          <wp:extent cx="197485" cy="202565"/>
          <wp:effectExtent l="0" t="0" r="0" b="0"/>
          <wp:wrapNone/>
          <wp:docPr id="4" name="Imagen 4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es_gri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416" b="-263"/>
                  <a:stretch/>
                </pic:blipFill>
                <pic:spPr bwMode="auto">
                  <a:xfrm>
                    <a:off x="0" y="0"/>
                    <a:ext cx="197485" cy="202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0217A8D" wp14:editId="6F6736A8">
              <wp:simplePos x="0" y="0"/>
              <wp:positionH relativeFrom="column">
                <wp:posOffset>562610</wp:posOffset>
              </wp:positionH>
              <wp:positionV relativeFrom="paragraph">
                <wp:posOffset>81915</wp:posOffset>
              </wp:positionV>
              <wp:extent cx="3372485" cy="460375"/>
              <wp:effectExtent l="0" t="0" r="0" b="0"/>
              <wp:wrapNone/>
              <wp:docPr id="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248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1AA8" w:rsidRDefault="00296173" w:rsidP="00EC1A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Vicky Bendito</w:t>
                          </w:r>
                          <w:r w:rsidR="00EC1AA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–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Técnico</w:t>
                          </w:r>
                          <w:r w:rsidR="00EC1AA8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de Comunicación</w:t>
                          </w:r>
                        </w:p>
                        <w:p w:rsidR="00DC566D" w:rsidRPr="00163A89" w:rsidRDefault="00EC1AA8" w:rsidP="00DC566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915908200 /</w:t>
                          </w:r>
                          <w:r w:rsidR="00296173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639615406</w:t>
                          </w:r>
                          <w:r w:rsidR="00DC566D"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4.3pt;margin-top:6.45pt;width:265.55pt;height:3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" filled="f" stroked="f">
              <v:path arrowok="t"/>
              <v:textbox>
                <w:txbxContent>
                  <w:p w:rsidR="00EC1AA8" w:rsidRDefault="00296173" w:rsidP="00EC1AA8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Vicky Bendito</w:t>
                    </w:r>
                    <w:r w:rsidR="00EC1AA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–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Técnico</w:t>
                    </w:r>
                    <w:r w:rsidR="00EC1AA8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de Comunicación</w:t>
                    </w:r>
                  </w:p>
                  <w:p w:rsidR="00DC566D" w:rsidRPr="00163A89" w:rsidRDefault="00EC1AA8" w:rsidP="00DC566D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915908200 /</w:t>
                    </w:r>
                    <w:r w:rsidR="00296173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639615406</w:t>
                    </w:r>
                    <w:r w:rsidR="00DC566D"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A8B727" wp14:editId="14873135">
              <wp:simplePos x="0" y="0"/>
              <wp:positionH relativeFrom="column">
                <wp:posOffset>4473575</wp:posOffset>
              </wp:positionH>
              <wp:positionV relativeFrom="paragraph">
                <wp:posOffset>788670</wp:posOffset>
              </wp:positionV>
              <wp:extent cx="977900" cy="229235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900" cy="2292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66D" w:rsidRPr="001A6A48" w:rsidRDefault="00DC566D" w:rsidP="00DC566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left:0;text-align:left;margin-left:352.25pt;margin-top:62.1pt;width:77pt;height:1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" fillcolor="white [3201]" stroked="f" strokeweight="1pt">
              <v:path arrowok="t"/>
              <v:textbox>
                <w:txbxContent>
                  <w:p w:rsidR="00DC566D" w:rsidRPr="001A6A48" w:rsidRDefault="00DC566D" w:rsidP="00DC566D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</w:txbxContent>
              </v:textbox>
            </v:shape>
          </w:pict>
        </mc:Fallback>
      </mc:AlternateContent>
    </w:r>
    <w:r w:rsidR="006F63BC" w:rsidRPr="00DC566D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36736" behindDoc="0" locked="0" layoutInCell="1" allowOverlap="1" wp14:anchorId="21777029" wp14:editId="7E168751">
          <wp:simplePos x="0" y="0"/>
          <wp:positionH relativeFrom="margin">
            <wp:posOffset>562610</wp:posOffset>
          </wp:positionH>
          <wp:positionV relativeFrom="margin">
            <wp:posOffset>8341995</wp:posOffset>
          </wp:positionV>
          <wp:extent cx="2520950" cy="756285"/>
          <wp:effectExtent l="0" t="0" r="0" b="571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marcas_VocSoc_negro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29A0">
      <w:rPr>
        <w:noProof/>
      </w:rPr>
      <w:drawing>
        <wp:anchor distT="0" distB="0" distL="114300" distR="114300" simplePos="0" relativeHeight="251681792" behindDoc="0" locked="0" layoutInCell="1" allowOverlap="1" wp14:anchorId="415237FF" wp14:editId="0A3AF7FF">
          <wp:simplePos x="0" y="0"/>
          <wp:positionH relativeFrom="margin">
            <wp:posOffset>-1109980</wp:posOffset>
          </wp:positionH>
          <wp:positionV relativeFrom="paragraph">
            <wp:posOffset>-149310</wp:posOffset>
          </wp:positionV>
          <wp:extent cx="1597695" cy="1597695"/>
          <wp:effectExtent l="0" t="0" r="2540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f_aro_ilunion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95" cy="159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3215">
      <w:t xml:space="preserve">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8C" w:rsidRDefault="0079188C" w:rsidP="000670D5">
      <w:pPr>
        <w:spacing w:after="0" w:line="240" w:lineRule="auto"/>
      </w:pPr>
      <w:r>
        <w:separator/>
      </w:r>
    </w:p>
  </w:footnote>
  <w:footnote w:type="continuationSeparator" w:id="0">
    <w:p w:rsidR="0079188C" w:rsidRDefault="0079188C" w:rsidP="0006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FB4" w:rsidRDefault="00FA517F">
    <w:pPr>
      <w:pStyle w:val="Encabezado"/>
    </w:pPr>
    <w:r w:rsidRPr="00FA517F"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1938324D" wp14:editId="1BEE78C2">
          <wp:simplePos x="0" y="0"/>
          <wp:positionH relativeFrom="margin">
            <wp:posOffset>3632835</wp:posOffset>
          </wp:positionH>
          <wp:positionV relativeFrom="paragraph">
            <wp:posOffset>-161925</wp:posOffset>
          </wp:positionV>
          <wp:extent cx="1738781" cy="498057"/>
          <wp:effectExtent l="19050" t="0" r="0" b="0"/>
          <wp:wrapNone/>
          <wp:docPr id="1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FB4" w:rsidRDefault="008A29A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0768" behindDoc="0" locked="0" layoutInCell="1" allowOverlap="1" wp14:anchorId="269B7A94" wp14:editId="35BA39E9">
          <wp:simplePos x="0" y="0"/>
          <wp:positionH relativeFrom="margin">
            <wp:posOffset>3631900</wp:posOffset>
          </wp:positionH>
          <wp:positionV relativeFrom="paragraph">
            <wp:posOffset>-161290</wp:posOffset>
          </wp:positionV>
          <wp:extent cx="1737134" cy="499589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Jimenez, Victoria Amaya">
    <w15:presenceInfo w15:providerId="AD" w15:userId="S-1-5-21-1482476501-573735546-725345543-59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+aA/LdowWozlxun75yBF31JMhM=" w:salt="jz+dH8drVx7QZtxyC+RRF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D5"/>
    <w:rsid w:val="000124E6"/>
    <w:rsid w:val="00020B98"/>
    <w:rsid w:val="00034E55"/>
    <w:rsid w:val="000541ED"/>
    <w:rsid w:val="00054CE3"/>
    <w:rsid w:val="000670D5"/>
    <w:rsid w:val="00076280"/>
    <w:rsid w:val="00091DE8"/>
    <w:rsid w:val="000E6AEF"/>
    <w:rsid w:val="000F1DF7"/>
    <w:rsid w:val="000F6CD4"/>
    <w:rsid w:val="00110FB4"/>
    <w:rsid w:val="00151EA4"/>
    <w:rsid w:val="00176D76"/>
    <w:rsid w:val="00177434"/>
    <w:rsid w:val="0018152D"/>
    <w:rsid w:val="001964D4"/>
    <w:rsid w:val="001D05FB"/>
    <w:rsid w:val="00203403"/>
    <w:rsid w:val="00233E38"/>
    <w:rsid w:val="00234560"/>
    <w:rsid w:val="002411E5"/>
    <w:rsid w:val="00296173"/>
    <w:rsid w:val="002C081C"/>
    <w:rsid w:val="003107E0"/>
    <w:rsid w:val="00312F28"/>
    <w:rsid w:val="00332E7B"/>
    <w:rsid w:val="00371711"/>
    <w:rsid w:val="00380A8F"/>
    <w:rsid w:val="00383391"/>
    <w:rsid w:val="00385033"/>
    <w:rsid w:val="00394F17"/>
    <w:rsid w:val="003A35F8"/>
    <w:rsid w:val="003B5979"/>
    <w:rsid w:val="003E125C"/>
    <w:rsid w:val="00400576"/>
    <w:rsid w:val="00401890"/>
    <w:rsid w:val="00431814"/>
    <w:rsid w:val="00431D68"/>
    <w:rsid w:val="00433355"/>
    <w:rsid w:val="00433E0D"/>
    <w:rsid w:val="00435250"/>
    <w:rsid w:val="00472EE8"/>
    <w:rsid w:val="004872BB"/>
    <w:rsid w:val="004C0811"/>
    <w:rsid w:val="00556A15"/>
    <w:rsid w:val="005662D9"/>
    <w:rsid w:val="00584423"/>
    <w:rsid w:val="00593472"/>
    <w:rsid w:val="00595151"/>
    <w:rsid w:val="00595729"/>
    <w:rsid w:val="005B4C32"/>
    <w:rsid w:val="005B6CC0"/>
    <w:rsid w:val="005C41E4"/>
    <w:rsid w:val="005F632E"/>
    <w:rsid w:val="006139E0"/>
    <w:rsid w:val="00632A15"/>
    <w:rsid w:val="00653190"/>
    <w:rsid w:val="00654DAE"/>
    <w:rsid w:val="006952E0"/>
    <w:rsid w:val="00695A18"/>
    <w:rsid w:val="00696EBA"/>
    <w:rsid w:val="006A0844"/>
    <w:rsid w:val="006A1D1F"/>
    <w:rsid w:val="006B0156"/>
    <w:rsid w:val="006B549F"/>
    <w:rsid w:val="006C49E8"/>
    <w:rsid w:val="006D4D40"/>
    <w:rsid w:val="006E1B0F"/>
    <w:rsid w:val="006F63BC"/>
    <w:rsid w:val="006F79C9"/>
    <w:rsid w:val="0071156D"/>
    <w:rsid w:val="00745B14"/>
    <w:rsid w:val="00745DBE"/>
    <w:rsid w:val="00763A65"/>
    <w:rsid w:val="00773028"/>
    <w:rsid w:val="00776FB1"/>
    <w:rsid w:val="00780D1F"/>
    <w:rsid w:val="00786E9C"/>
    <w:rsid w:val="0079188C"/>
    <w:rsid w:val="008101C0"/>
    <w:rsid w:val="00820E0E"/>
    <w:rsid w:val="00833C01"/>
    <w:rsid w:val="00842817"/>
    <w:rsid w:val="0088406D"/>
    <w:rsid w:val="008A29A0"/>
    <w:rsid w:val="008B0381"/>
    <w:rsid w:val="008B5FAB"/>
    <w:rsid w:val="008C3D0D"/>
    <w:rsid w:val="008F0B3A"/>
    <w:rsid w:val="00906B72"/>
    <w:rsid w:val="00930A77"/>
    <w:rsid w:val="009400D0"/>
    <w:rsid w:val="0094178F"/>
    <w:rsid w:val="00942B3F"/>
    <w:rsid w:val="00945DDE"/>
    <w:rsid w:val="009A281E"/>
    <w:rsid w:val="009B1F59"/>
    <w:rsid w:val="009B3215"/>
    <w:rsid w:val="009D2EB0"/>
    <w:rsid w:val="00A15EE1"/>
    <w:rsid w:val="00A213A8"/>
    <w:rsid w:val="00A2344F"/>
    <w:rsid w:val="00A47F16"/>
    <w:rsid w:val="00A949CA"/>
    <w:rsid w:val="00AA11E9"/>
    <w:rsid w:val="00AB5A01"/>
    <w:rsid w:val="00B05BDC"/>
    <w:rsid w:val="00B60A40"/>
    <w:rsid w:val="00BB214C"/>
    <w:rsid w:val="00BC4F34"/>
    <w:rsid w:val="00BC69FB"/>
    <w:rsid w:val="00C40235"/>
    <w:rsid w:val="00C55E17"/>
    <w:rsid w:val="00C83965"/>
    <w:rsid w:val="00C90729"/>
    <w:rsid w:val="00C963DC"/>
    <w:rsid w:val="00CB2FB8"/>
    <w:rsid w:val="00CB518E"/>
    <w:rsid w:val="00CD3027"/>
    <w:rsid w:val="00CD6A12"/>
    <w:rsid w:val="00CF7B6E"/>
    <w:rsid w:val="00D42256"/>
    <w:rsid w:val="00D534A5"/>
    <w:rsid w:val="00D762E2"/>
    <w:rsid w:val="00D7791F"/>
    <w:rsid w:val="00D8760E"/>
    <w:rsid w:val="00DB7289"/>
    <w:rsid w:val="00DC566D"/>
    <w:rsid w:val="00E94E4A"/>
    <w:rsid w:val="00EA3B3E"/>
    <w:rsid w:val="00EB28F9"/>
    <w:rsid w:val="00EC1AA8"/>
    <w:rsid w:val="00EF3DBB"/>
    <w:rsid w:val="00F36453"/>
    <w:rsid w:val="00F503BD"/>
    <w:rsid w:val="00F83B9B"/>
    <w:rsid w:val="00F92182"/>
    <w:rsid w:val="00FA4EC7"/>
    <w:rsid w:val="00FA517F"/>
    <w:rsid w:val="00FB352C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95A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5A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5A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A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A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95A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5A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5A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A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ilunion.com/es/comunicacion/blog" TargetMode="External"/><Relationship Id="rId7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s://www.instagram.com/ilunion_oficial/" TargetMode="External"/><Relationship Id="rId6" Type="http://schemas.openxmlformats.org/officeDocument/2006/relationships/hyperlink" Target="https://twitter.com/ilunion" TargetMode="External"/><Relationship Id="rId5" Type="http://schemas.openxmlformats.org/officeDocument/2006/relationships/hyperlink" Target="https://www.facebook.com/ILUNION" TargetMode="External"/><Relationship Id="rId4" Type="http://schemas.openxmlformats.org/officeDocument/2006/relationships/hyperlink" Target="https://www.youtube.com/ilun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5A101-7B07-47E1-BEAC-DF5F74B9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469</Words>
  <Characters>2580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Alonso Morales, Silvia</cp:lastModifiedBy>
  <cp:revision>6</cp:revision>
  <cp:lastPrinted>2019-01-22T11:38:00Z</cp:lastPrinted>
  <dcterms:created xsi:type="dcterms:W3CDTF">2019-01-23T14:36:00Z</dcterms:created>
  <dcterms:modified xsi:type="dcterms:W3CDTF">2019-01-24T15:49:00Z</dcterms:modified>
</cp:coreProperties>
</file>